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300" w:lineRule="auto"/>
        <w:ind w:left="2160" w:firstLine="720"/>
        <w:contextualSpacing w:val="0"/>
      </w:pPr>
      <w:bookmarkStart w:colFirst="0" w:colLast="0" w:name="h.gjdgxs" w:id="0"/>
      <w:bookmarkEnd w:id="0"/>
      <w:r w:rsidDel="00000000" w:rsidR="00000000" w:rsidRPr="00000000">
        <w:rPr>
          <w:rFonts w:ascii="Arial" w:cs="Arial" w:eastAsia="Arial" w:hAnsi="Arial"/>
          <w:b w:val="1"/>
          <w:color w:val="222222"/>
          <w:sz w:val="18"/>
          <w:szCs w:val="18"/>
          <w:rtl w:val="0"/>
        </w:rPr>
        <w:t xml:space="preserve">Confidentiality Agreement</w:t>
      </w:r>
      <w:r w:rsidDel="00000000" w:rsidR="00000000" w:rsidRPr="00000000">
        <w:rPr>
          <w:rtl w:val="0"/>
        </w:rPr>
      </w:r>
    </w:p>
    <w:p w:rsidR="00000000" w:rsidDel="00000000" w:rsidP="00000000" w:rsidRDefault="00000000" w:rsidRPr="00000000">
      <w:pPr>
        <w:spacing w:after="0" w:line="300" w:lineRule="auto"/>
        <w:contextualSpacing w:val="0"/>
        <w:jc w:val="center"/>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Arial" w:cs="Arial" w:eastAsia="Arial" w:hAnsi="Arial"/>
          <w:color w:val="222222"/>
          <w:sz w:val="20"/>
          <w:szCs w:val="20"/>
          <w:rtl w:val="0"/>
        </w:rPr>
        <w:t xml:space="preserve">It is understood and agreed to that the Discloser and the Recipient would like to exchange certain information that may be considered confidential. To ensure the protection of such information and in consideration of the agreement to exchange said information, the parties agree as follows:</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222222"/>
          <w:sz w:val="20"/>
          <w:szCs w:val="20"/>
          <w:rtl w:val="0"/>
        </w:rPr>
        <w:t xml:space="preserve"> </w:t>
        <w:tab/>
        <w:t xml:space="preserve">Technical and business information relating to Discloser’s proprietary ideas, patentable ideas, copyrights and/or trade secrets, existing and/or contemplated products and services, software, schematics, research and development, production, costs, profit and margin information, finances and financial projections, customers, clients, marketing, and current or future business plans and models, regardless of whether such information is designated as “Confidential Information” at the time of its disclosure.</w:t>
        <w:tab/>
      </w:r>
    </w:p>
    <w:p w:rsidR="00000000" w:rsidDel="00000000" w:rsidP="00000000" w:rsidRDefault="00000000" w:rsidRPr="00000000">
      <w:pPr>
        <w:spacing w:line="240" w:lineRule="auto"/>
        <w:ind w:firstLine="720"/>
        <w:contextualSpacing w:val="0"/>
      </w:pPr>
      <w:r w:rsidDel="00000000" w:rsidR="00000000" w:rsidRPr="00000000">
        <w:rPr>
          <w:rFonts w:ascii="Arial" w:cs="Arial" w:eastAsia="Arial" w:hAnsi="Arial"/>
          <w:color w:val="222222"/>
          <w:sz w:val="20"/>
          <w:szCs w:val="20"/>
          <w:rtl w:val="0"/>
        </w:rPr>
        <w:t xml:space="preserve">In addition to the above, Confidential Information shall also include, and the Recipient shall have a duty to protect, other confidential and/or sensitive information which is (a) disclosed by Discloser in writing and marked as confidential (or with other similar designation) at the time of disclosure; and/or (b) disclosed by Discloser in any other manner and identified as confidential at the time of disclosure and is also summarized and designated as confidential in a written memorandum delivered to Recipient .Recipient shall limit disclosure of Confidential Information within its own organization to its directors, officers, partners, members and/or employees having a need to know and shall not disclose Confidential Information to any third party (whether an individual, corporation, or other entity) without the prior written consent of Discloser. </w:t>
      </w:r>
    </w:p>
    <w:p w:rsidR="00000000" w:rsidDel="00000000" w:rsidP="00000000" w:rsidRDefault="00000000" w:rsidRPr="00000000">
      <w:pPr>
        <w:spacing w:line="240" w:lineRule="auto"/>
        <w:ind w:firstLine="720"/>
        <w:contextualSpacing w:val="0"/>
      </w:pPr>
      <w:r w:rsidDel="00000000" w:rsidR="00000000" w:rsidRPr="00000000">
        <w:rPr>
          <w:rFonts w:ascii="Arial" w:cs="Arial" w:eastAsia="Arial" w:hAnsi="Arial"/>
          <w:color w:val="222222"/>
          <w:sz w:val="20"/>
          <w:szCs w:val="20"/>
          <w:rtl w:val="0"/>
        </w:rPr>
        <w:t xml:space="preserve">This Agreement imposes no obligation upon Recipient with respect to any Confidential Information (a) that was in Recipient’s possession before receipt from Discloser; (b) is or becomes a matter of public knowledge through no fault of Recipient; (c) is rightfully received by Recipient from a third party not owing a duty of confidentiality to the Discloser; (d) is disclosed without a duty of confidentiality to a third party by, or with the authorization of, Discloser; or (e) is independently developed by Recipient.</w:t>
      </w:r>
    </w:p>
    <w:p w:rsidR="00000000" w:rsidDel="00000000" w:rsidP="00000000" w:rsidRDefault="00000000" w:rsidRPr="00000000">
      <w:pPr>
        <w:spacing w:line="240" w:lineRule="auto"/>
        <w:ind w:firstLine="720"/>
        <w:contextualSpacing w:val="0"/>
      </w:pPr>
      <w:r w:rsidDel="00000000" w:rsidR="00000000" w:rsidRPr="00000000">
        <w:rPr>
          <w:rFonts w:ascii="Arial" w:cs="Arial" w:eastAsia="Arial" w:hAnsi="Arial"/>
          <w:color w:val="222222"/>
          <w:sz w:val="20"/>
          <w:szCs w:val="20"/>
          <w:rtl w:val="0"/>
        </w:rPr>
        <w:t xml:space="preserve">Any addition or modification to this Agreement must be made in writing and signed by authorized representatives of both parties. This Agreement is made under and shall be construed according to the laws of the State of California, U.S.A. In the event that this agreement is breached, any and all disputes must be settled in a court of competent jurisdiction in the State of California, U.S.A.</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b w:val="1"/>
          <w:color w:val="222222"/>
          <w:sz w:val="18"/>
          <w:szCs w:val="18"/>
          <w:rtl w:val="0"/>
        </w:rPr>
        <w:t xml:space="preserve">WHEREFORE</w:t>
      </w:r>
      <w:r w:rsidDel="00000000" w:rsidR="00000000" w:rsidRPr="00000000">
        <w:rPr>
          <w:rFonts w:ascii="Arial" w:cs="Arial" w:eastAsia="Arial" w:hAnsi="Arial"/>
          <w:color w:val="222222"/>
          <w:sz w:val="18"/>
          <w:szCs w:val="18"/>
          <w:rtl w:val="0"/>
        </w:rPr>
        <w:t xml:space="preserve">, the parties acknowledge that they have read and understand this Agreement and voluntarily accept the duties and obligations set forth herein.</w:t>
      </w:r>
    </w:p>
    <w:p w:rsidR="00000000" w:rsidDel="00000000" w:rsidP="00000000" w:rsidRDefault="00000000" w:rsidRPr="00000000">
      <w:pPr>
        <w:spacing w:after="0" w:line="300" w:lineRule="auto"/>
        <w:contextualSpacing w:val="0"/>
      </w:pPr>
      <w:r w:rsidDel="00000000" w:rsidR="00000000" w:rsidRPr="00000000">
        <w:rPr>
          <w:rtl w:val="0"/>
        </w:rPr>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222222"/>
          <w:sz w:val="18"/>
          <w:szCs w:val="18"/>
          <w:u w:val="single"/>
          <w:rtl w:val="0"/>
        </w:rPr>
        <w:t xml:space="preserve">Recipient(s) of Confidential Information</w:t>
      </w:r>
      <w:r w:rsidDel="00000000" w:rsidR="00000000" w:rsidRPr="00000000">
        <w:rPr>
          <w:rFonts w:ascii="Arial" w:cs="Arial" w:eastAsia="Arial" w:hAnsi="Arial"/>
          <w:color w:val="222222"/>
          <w:sz w:val="18"/>
          <w:szCs w:val="18"/>
          <w:rtl w:val="0"/>
        </w:rPr>
        <w:t xml:space="preserve">:</w:t>
      </w:r>
      <w:r w:rsidDel="00000000" w:rsidR="00000000" w:rsidRPr="00000000">
        <w:rPr>
          <w:rtl w:val="0"/>
        </w:rPr>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b w:val="1"/>
          <w:color w:val="525252"/>
          <w:sz w:val="18"/>
          <w:szCs w:val="18"/>
          <w:rtl w:val="0"/>
        </w:rPr>
        <w:t xml:space="preserve">Vice President:</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Shayna deGuzman</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b w:val="1"/>
          <w:color w:val="525252"/>
          <w:sz w:val="18"/>
          <w:szCs w:val="18"/>
          <w:rtl w:val="0"/>
        </w:rPr>
        <w:t xml:space="preserve">Accounting:</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Vincent Aurelio</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Dejah Smith</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b w:val="1"/>
          <w:color w:val="525252"/>
          <w:sz w:val="18"/>
          <w:szCs w:val="18"/>
          <w:rtl w:val="0"/>
        </w:rPr>
        <w:t xml:space="preserve">Research Scientists:</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Chad Hale</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Graeze Nanquil</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Kayla Ongoy</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Shaina Paguirigan</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Bryson Garcia-Queypo</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Shrace Riodil</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Maxwell Tupua-Tau</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Jarren Yoro</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b w:val="1"/>
          <w:color w:val="525252"/>
          <w:sz w:val="18"/>
          <w:szCs w:val="18"/>
          <w:rtl w:val="0"/>
        </w:rPr>
        <w:t xml:space="preserve">Quality Control Supervisors:</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Gellyn Flores</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Alyssa Martinez</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b w:val="1"/>
          <w:color w:val="525252"/>
          <w:sz w:val="18"/>
          <w:szCs w:val="18"/>
          <w:rtl w:val="0"/>
        </w:rPr>
        <w:t xml:space="preserve">Science Supervisor:</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Christian Maglay</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b w:val="1"/>
          <w:color w:val="525252"/>
          <w:sz w:val="18"/>
          <w:szCs w:val="18"/>
          <w:rtl w:val="0"/>
        </w:rPr>
        <w:t xml:space="preserve">Engineers:</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Abegail Cabudol</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Kailie Delacruz</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Daylin Kuboyama</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Rebekah Padua</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b w:val="1"/>
          <w:color w:val="525252"/>
          <w:sz w:val="18"/>
          <w:szCs w:val="18"/>
          <w:rtl w:val="0"/>
        </w:rPr>
        <w:t xml:space="preserve">Marketing:</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Kelly Guo</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Angelyn Mendoza</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Cody Polacek</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b w:val="1"/>
          <w:color w:val="525252"/>
          <w:sz w:val="18"/>
          <w:szCs w:val="18"/>
          <w:rtl w:val="0"/>
        </w:rPr>
        <w:t xml:space="preserve">Business Supervisor:</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Leah Llanas</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b w:val="1"/>
          <w:color w:val="525252"/>
          <w:sz w:val="18"/>
          <w:szCs w:val="18"/>
          <w:rtl w:val="0"/>
        </w:rPr>
        <w:t xml:space="preserve">Lawyer:</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525252"/>
          <w:sz w:val="18"/>
          <w:szCs w:val="18"/>
          <w:rtl w:val="0"/>
        </w:rPr>
        <w:t xml:space="preserve">Alyssa Martinez</w:t>
      </w:r>
    </w:p>
    <w:p w:rsidR="00000000" w:rsidDel="00000000" w:rsidP="00000000" w:rsidRDefault="00000000" w:rsidRPr="00000000">
      <w:pPr>
        <w:spacing w:after="0" w:line="300" w:lineRule="auto"/>
        <w:contextualSpacing w:val="0"/>
      </w:pPr>
      <w:r w:rsidDel="00000000" w:rsidR="00000000" w:rsidRPr="00000000">
        <w:rPr>
          <w:rtl w:val="0"/>
        </w:rPr>
      </w:r>
    </w:p>
    <w:p w:rsidR="00000000" w:rsidDel="00000000" w:rsidP="00000000" w:rsidRDefault="00000000" w:rsidRPr="00000000">
      <w:pPr>
        <w:spacing w:after="0" w:line="300" w:lineRule="auto"/>
        <w:contextualSpacing w:val="0"/>
      </w:pPr>
      <w:bookmarkStart w:colFirst="0" w:colLast="0" w:name="h.js359m6zhn1c" w:id="1"/>
      <w:bookmarkEnd w:id="1"/>
      <w:r w:rsidDel="00000000" w:rsidR="00000000" w:rsidRPr="00000000">
        <w:rPr>
          <w:rFonts w:ascii="Arial" w:cs="Arial" w:eastAsia="Arial" w:hAnsi="Arial"/>
          <w:color w:val="222222"/>
          <w:sz w:val="18"/>
          <w:szCs w:val="18"/>
          <w:rtl w:val="0"/>
        </w:rPr>
        <w:t xml:space="preserve">Name (Print): All of the above names </w:t>
      </w:r>
    </w:p>
    <w:p w:rsidR="00000000" w:rsidDel="00000000" w:rsidP="00000000" w:rsidRDefault="00000000" w:rsidRPr="00000000">
      <w:pPr>
        <w:spacing w:after="0" w:line="300" w:lineRule="auto"/>
        <w:contextualSpacing w:val="0"/>
      </w:pPr>
      <w:bookmarkStart w:colFirst="0" w:colLast="0" w:name="h.30j0zll" w:id="2"/>
      <w:bookmarkEnd w:id="2"/>
      <w:r w:rsidDel="00000000" w:rsidR="00000000" w:rsidRPr="00000000">
        <w:rPr>
          <w:rFonts w:ascii="Arial" w:cs="Arial" w:eastAsia="Arial" w:hAnsi="Arial"/>
          <w:color w:val="222222"/>
          <w:sz w:val="18"/>
          <w:szCs w:val="18"/>
          <w:rtl w:val="0"/>
        </w:rPr>
        <w:t xml:space="preserve">Company: Essence Soap Company</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222222"/>
          <w:sz w:val="18"/>
          <w:szCs w:val="18"/>
          <w:rtl w:val="0"/>
        </w:rPr>
        <w:t xml:space="preserve">Title(s): Vice President, Accounting, Research Scientists, Quality Control Supervisors, Science Supervisor, Engineers, marketing, Business Supervisor, Lawyer</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222222"/>
          <w:sz w:val="18"/>
          <w:szCs w:val="18"/>
          <w:rtl w:val="0"/>
        </w:rPr>
        <w:t xml:space="preserve">Address: 91-980 North Rd. </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222222"/>
          <w:sz w:val="18"/>
          <w:szCs w:val="18"/>
          <w:rtl w:val="0"/>
        </w:rPr>
        <w:t xml:space="preserve">City, State &amp; Zip: Ewa Beach, HI 96706</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222222"/>
          <w:sz w:val="18"/>
          <w:szCs w:val="18"/>
          <w:rtl w:val="0"/>
        </w:rPr>
        <w:t xml:space="preserve">Signature: ESC</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222222"/>
          <w:sz w:val="18"/>
          <w:szCs w:val="18"/>
          <w:rtl w:val="0"/>
        </w:rPr>
        <w:t xml:space="preserve">Date: 01 June 2015</w:t>
      </w:r>
    </w:p>
    <w:p w:rsidR="00000000" w:rsidDel="00000000" w:rsidP="00000000" w:rsidRDefault="00000000" w:rsidRPr="00000000">
      <w:pPr>
        <w:spacing w:after="0" w:line="300" w:lineRule="auto"/>
        <w:contextualSpacing w:val="0"/>
      </w:pPr>
      <w:r w:rsidDel="00000000" w:rsidR="00000000" w:rsidRPr="00000000">
        <w:rPr>
          <w:rtl w:val="0"/>
        </w:rPr>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222222"/>
          <w:sz w:val="18"/>
          <w:szCs w:val="18"/>
          <w:u w:val="single"/>
          <w:rtl w:val="0"/>
        </w:rPr>
        <w:t xml:space="preserve">Discloser of Confidential Information</w:t>
      </w:r>
      <w:r w:rsidDel="00000000" w:rsidR="00000000" w:rsidRPr="00000000">
        <w:rPr>
          <w:rFonts w:ascii="Arial" w:cs="Arial" w:eastAsia="Arial" w:hAnsi="Arial"/>
          <w:color w:val="222222"/>
          <w:sz w:val="18"/>
          <w:szCs w:val="18"/>
          <w:rtl w:val="0"/>
        </w:rPr>
        <w:t xml:space="preserve">: </w:t>
      </w:r>
      <w:r w:rsidDel="00000000" w:rsidR="00000000" w:rsidRPr="00000000">
        <w:rPr>
          <w:rFonts w:ascii="Arial" w:cs="Arial" w:eastAsia="Arial" w:hAnsi="Arial"/>
          <w:color w:val="525252"/>
          <w:sz w:val="18"/>
          <w:szCs w:val="18"/>
          <w:rtl w:val="0"/>
        </w:rPr>
        <w:t xml:space="preserve">Shayna deGuzman</w:t>
      </w:r>
      <w:r w:rsidDel="00000000" w:rsidR="00000000" w:rsidRPr="00000000">
        <w:rPr>
          <w:rtl w:val="0"/>
        </w:rPr>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222222"/>
          <w:sz w:val="18"/>
          <w:szCs w:val="18"/>
          <w:rtl w:val="0"/>
        </w:rPr>
        <w:t xml:space="preserve">Company: Essence Soap Company</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222222"/>
          <w:sz w:val="18"/>
          <w:szCs w:val="18"/>
          <w:rtl w:val="0"/>
        </w:rPr>
        <w:t xml:space="preserve">Address: 91-980 North Rd.</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222222"/>
          <w:sz w:val="18"/>
          <w:szCs w:val="18"/>
          <w:rtl w:val="0"/>
        </w:rPr>
        <w:t xml:space="preserve">City, State &amp; Zip: Ewa Beach, HI 96706</w:t>
      </w:r>
    </w:p>
    <w:p w:rsidR="00000000" w:rsidDel="00000000" w:rsidP="00000000" w:rsidRDefault="00000000" w:rsidRPr="00000000">
      <w:pPr>
        <w:spacing w:after="0" w:line="300" w:lineRule="auto"/>
        <w:contextualSpacing w:val="0"/>
      </w:pPr>
      <w:r w:rsidDel="00000000" w:rsidR="00000000" w:rsidRPr="00000000">
        <w:rPr>
          <w:rFonts w:ascii="Arial" w:cs="Arial" w:eastAsia="Arial" w:hAnsi="Arial"/>
          <w:color w:val="222222"/>
          <w:sz w:val="18"/>
          <w:szCs w:val="18"/>
          <w:rtl w:val="0"/>
        </w:rPr>
        <w:t xml:space="preserve">Signature: ESC</w:t>
      </w:r>
    </w:p>
    <w:p w:rsidR="00000000" w:rsidDel="00000000" w:rsidP="00000000" w:rsidRDefault="00000000" w:rsidRPr="00000000">
      <w:pPr>
        <w:spacing w:after="150" w:line="300" w:lineRule="auto"/>
        <w:contextualSpacing w:val="0"/>
      </w:pPr>
      <w:r w:rsidDel="00000000" w:rsidR="00000000" w:rsidRPr="00000000">
        <w:rPr>
          <w:rFonts w:ascii="Arial" w:cs="Arial" w:eastAsia="Arial" w:hAnsi="Arial"/>
          <w:color w:val="222222"/>
          <w:sz w:val="18"/>
          <w:szCs w:val="18"/>
          <w:rtl w:val="0"/>
        </w:rPr>
        <w:t xml:space="preserve">Date: 1 June 2015</w:t>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color w:val="000000"/>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spacing w:after="60" w:before="240" w:line="240" w:lineRule="auto"/>
    </w:pPr>
    <w:rPr>
      <w:rFonts w:ascii="Calibri" w:cs="Calibri" w:eastAsia="Calibri" w:hAnsi="Calibri"/>
      <w:b w:val="1"/>
      <w:color w:val="000000"/>
      <w:sz w:val="28"/>
      <w:szCs w:val="28"/>
    </w:rPr>
  </w:style>
  <w:style w:type="paragraph" w:styleId="Heading5">
    <w:name w:val="heading 5"/>
    <w:basedOn w:val="Normal"/>
    <w:next w:val="Normal"/>
    <w:pPr>
      <w:keepNext w:val="1"/>
      <w:keepLines w:val="1"/>
      <w:spacing w:after="60" w:before="240" w:line="240" w:lineRule="auto"/>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spacing w:after="60" w:before="240" w:line="240" w:lineRule="auto"/>
    </w:pPr>
    <w:rPr>
      <w:rFonts w:ascii="Calibri" w:cs="Calibri" w:eastAsia="Calibri" w:hAnsi="Calibri"/>
      <w:b w:val="1"/>
      <w:color w:val="000000"/>
      <w:sz w:val="22"/>
      <w:szCs w:val="22"/>
    </w:rPr>
  </w:style>
  <w:style w:type="paragraph" w:styleId="Title">
    <w:name w:val="Title"/>
    <w:basedOn w:val="Normal"/>
    <w:next w:val="Normal"/>
    <w:pPr>
      <w:keepNext w:val="1"/>
      <w:keepLines w:val="1"/>
      <w:spacing w:after="60" w:before="240" w:line="240" w:lineRule="auto"/>
      <w:jc w:val="center"/>
    </w:pPr>
    <w:rPr>
      <w:rFonts w:ascii="Arial" w:cs="Arial" w:eastAsia="Arial" w:hAnsi="Arial"/>
      <w:b w:val="1"/>
      <w:color w:val="000000"/>
      <w:sz w:val="32"/>
      <w:szCs w:val="32"/>
    </w:rPr>
  </w:style>
  <w:style w:type="paragraph" w:styleId="Subtitle">
    <w:name w:val="Subtitle"/>
    <w:basedOn w:val="Normal"/>
    <w:next w:val="Normal"/>
    <w:pPr>
      <w:keepNext w:val="1"/>
      <w:keepLines w:val="1"/>
      <w:spacing w:after="60" w:before="0" w:line="240" w:lineRule="auto"/>
      <w:jc w:val="center"/>
    </w:pPr>
    <w:rPr>
      <w:rFonts w:ascii="Arial" w:cs="Arial" w:eastAsia="Arial" w:hAnsi="Arial"/>
      <w:b w:val="0"/>
      <w:i w:val="1"/>
      <w:color w:val="000000"/>
      <w:sz w:val="22"/>
      <w:szCs w:val="22"/>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